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22EF" w14:textId="77777777" w:rsidR="00D4463F" w:rsidRPr="00D4463F" w:rsidRDefault="00D4463F" w:rsidP="00D4463F">
      <w:pPr>
        <w:jc w:val="center"/>
        <w:outlineLvl w:val="0"/>
        <w:rPr>
          <w:rFonts w:ascii="Montserrat" w:eastAsia="Times New Roman" w:hAnsi="Montserrat" w:cs="Times New Roman"/>
          <w:b/>
          <w:bCs/>
          <w:color w:val="282828"/>
          <w:kern w:val="36"/>
          <w:sz w:val="48"/>
          <w:szCs w:val="48"/>
        </w:rPr>
      </w:pPr>
      <w:r w:rsidRPr="00D4463F">
        <w:rPr>
          <w:rFonts w:ascii="Montserrat" w:eastAsia="Times New Roman" w:hAnsi="Montserrat" w:cs="Times New Roman"/>
          <w:b/>
          <w:bCs/>
          <w:color w:val="282828"/>
          <w:kern w:val="36"/>
          <w:sz w:val="48"/>
          <w:szCs w:val="48"/>
        </w:rPr>
        <w:t>About Congressman Jamie Raskin</w:t>
      </w:r>
    </w:p>
    <w:p w14:paraId="4D57D36F" w14:textId="50FD0CC9" w:rsidR="00D4463F" w:rsidRPr="00D4463F" w:rsidRDefault="00D4463F" w:rsidP="00D4463F">
      <w:pPr>
        <w:spacing w:after="315"/>
        <w:rPr>
          <w:rFonts w:ascii="Helvetica Neue" w:eastAsia="Times New Roman" w:hAnsi="Helvetica Neue" w:cs="Times New Roman"/>
          <w:color w:val="282828"/>
        </w:rPr>
      </w:pPr>
    </w:p>
    <w:p w14:paraId="3D573466" w14:textId="77777777" w:rsidR="00D4463F" w:rsidRPr="00D4463F" w:rsidRDefault="00D4463F" w:rsidP="00D4463F">
      <w:pPr>
        <w:spacing w:after="315"/>
        <w:rPr>
          <w:rFonts w:ascii="Helvetica Neue" w:eastAsia="Times New Roman" w:hAnsi="Helvetica Neue" w:cs="Times New Roman"/>
          <w:color w:val="282828"/>
        </w:rPr>
      </w:pPr>
      <w:r w:rsidRPr="00D4463F">
        <w:rPr>
          <w:rFonts w:ascii="Helvetica Neue" w:eastAsia="Times New Roman" w:hAnsi="Helvetica Neue" w:cs="Times New Roman"/>
          <w:color w:val="282828"/>
        </w:rPr>
        <w:t>Congressman Jamie Raskin proudly represents Maryland’s 8th Congressional District in the U.S. House of Representatives. The district includes parts of Montgomery, Carroll, and Frederick Counties. Congressman Raskin was sworn into his second Term at the start of the 116th Congress on January 3, 2019.</w:t>
      </w:r>
    </w:p>
    <w:p w14:paraId="5581F62F" w14:textId="20EF5E39" w:rsidR="00D4463F" w:rsidRPr="00D4463F" w:rsidRDefault="00D4463F" w:rsidP="00D4463F">
      <w:pPr>
        <w:spacing w:after="315"/>
        <w:rPr>
          <w:rFonts w:ascii="Helvetica Neue" w:eastAsia="Times New Roman" w:hAnsi="Helvetica Neue" w:cs="Times New Roman"/>
          <w:color w:val="282828"/>
        </w:rPr>
      </w:pPr>
      <w:r w:rsidRPr="00D4463F">
        <w:rPr>
          <w:rFonts w:ascii="Helvetica Neue" w:eastAsia="Times New Roman" w:hAnsi="Helvetica Neue" w:cs="Times New Roman"/>
          <w:color w:val="282828"/>
        </w:rPr>
        <w:t xml:space="preserve">Congressman Raskin is a returning Member of the House Judiciary Committee, the Committee on Oversight and Reform, and the Committee on House Administration. He is a new Member of the House Committee on Rules. Raskin is Vice Chair </w:t>
      </w:r>
      <w:r w:rsidR="00FE1CEE" w:rsidRPr="00D4463F">
        <w:rPr>
          <w:rFonts w:ascii="Helvetica Neue" w:eastAsia="Times New Roman" w:hAnsi="Helvetica Neue" w:cs="Times New Roman"/>
          <w:color w:val="282828"/>
        </w:rPr>
        <w:t>of the</w:t>
      </w:r>
      <w:r w:rsidRPr="00D4463F">
        <w:rPr>
          <w:rFonts w:ascii="Helvetica Neue" w:eastAsia="Times New Roman" w:hAnsi="Helvetica Neue" w:cs="Times New Roman"/>
          <w:color w:val="282828"/>
        </w:rPr>
        <w:t xml:space="preserve"> House Administration Committee, Chairman of the Oversight Subcommittee on Civil Rights and Civil Liberties, and Vice Chair of the Judiciary Subcommittee on the Constitution. Raskin is the Caucus Leadership Representative for the 116th Congress, a role in which he represents Junior Members of the Caucus (those who have served five or less Terms) at the leadership table. He was also appointed to serve as a Senior Whip for the 116th Congress.</w:t>
      </w:r>
    </w:p>
    <w:p w14:paraId="75CE4DB3" w14:textId="62F4185A" w:rsidR="00D4463F" w:rsidRPr="00D4463F" w:rsidRDefault="00D4463F" w:rsidP="00D4463F">
      <w:pPr>
        <w:spacing w:after="315"/>
        <w:rPr>
          <w:rFonts w:ascii="Helvetica Neue" w:eastAsia="Times New Roman" w:hAnsi="Helvetica Neue" w:cs="Times New Roman"/>
          <w:color w:val="282828"/>
        </w:rPr>
      </w:pPr>
      <w:r w:rsidRPr="00D4463F">
        <w:rPr>
          <w:rFonts w:ascii="Helvetica Neue" w:eastAsia="Times New Roman" w:hAnsi="Helvetica Neue" w:cs="Times New Roman"/>
          <w:color w:val="282828"/>
        </w:rPr>
        <w:t xml:space="preserve">Prior to his time in Congress, Raskin was a three-term State Senator in Maryland, where he also served as the Senate Majority Whip. He quickly earned a reputation for building coalitions in </w:t>
      </w:r>
      <w:r w:rsidR="00FE1CEE" w:rsidRPr="00D4463F">
        <w:rPr>
          <w:rFonts w:ascii="Helvetica Neue" w:eastAsia="Times New Roman" w:hAnsi="Helvetica Neue" w:cs="Times New Roman"/>
          <w:color w:val="282828"/>
        </w:rPr>
        <w:t>Annapolis and</w:t>
      </w:r>
      <w:r w:rsidRPr="00D4463F">
        <w:rPr>
          <w:rFonts w:ascii="Helvetica Neue" w:eastAsia="Times New Roman" w:hAnsi="Helvetica Neue" w:cs="Times New Roman"/>
          <w:color w:val="282828"/>
        </w:rPr>
        <w:t xml:space="preserve"> delivered a series of landmark legislative accomplishments. He was also a professor of constitutional law at American University’s Washington College of Law for more than 25 years. He authored several books, including the Washington Post best-seller Overruling Democracy: The Supreme Court versus the American People and the </w:t>
      </w:r>
      <w:r w:rsidR="00FE1CEE" w:rsidRPr="00D4463F">
        <w:rPr>
          <w:rFonts w:ascii="Helvetica Neue" w:eastAsia="Times New Roman" w:hAnsi="Helvetica Neue" w:cs="Times New Roman"/>
          <w:color w:val="282828"/>
        </w:rPr>
        <w:t>highly acclaimed</w:t>
      </w:r>
      <w:r w:rsidRPr="00D4463F">
        <w:rPr>
          <w:rFonts w:ascii="Helvetica Neue" w:eastAsia="Times New Roman" w:hAnsi="Helvetica Neue" w:cs="Times New Roman"/>
          <w:color w:val="282828"/>
        </w:rPr>
        <w:t> We the Students: Supreme Court Cases For and About America’s Students, which has sold more than 50,000 copies.</w:t>
      </w:r>
    </w:p>
    <w:p w14:paraId="0687CA10" w14:textId="77777777" w:rsidR="00D4463F" w:rsidRPr="00D4463F" w:rsidRDefault="00D4463F" w:rsidP="00D4463F">
      <w:pPr>
        <w:spacing w:after="315"/>
        <w:rPr>
          <w:rFonts w:ascii="Helvetica Neue" w:eastAsia="Times New Roman" w:hAnsi="Helvetica Neue" w:cs="Times New Roman"/>
          <w:color w:val="282828"/>
        </w:rPr>
      </w:pPr>
      <w:r w:rsidRPr="00D4463F">
        <w:rPr>
          <w:rFonts w:ascii="Helvetica Neue" w:eastAsia="Times New Roman" w:hAnsi="Helvetica Neue" w:cs="Times New Roman"/>
          <w:color w:val="282828"/>
        </w:rPr>
        <w:t>Congressman Raskin is a graduate of Harvard University and Harvard Law School. He and his wife, Sarah Bloom Raskin, live in Takoma Park with their dog, Potter. They have three children: Tabitha, Tommy, and Hannah.</w:t>
      </w:r>
    </w:p>
    <w:p w14:paraId="225F6902" w14:textId="77777777" w:rsidR="00D4463F" w:rsidRPr="00D4463F" w:rsidRDefault="00D4463F" w:rsidP="00D4463F">
      <w:pPr>
        <w:rPr>
          <w:rFonts w:ascii="Times New Roman" w:eastAsia="Times New Roman" w:hAnsi="Times New Roman" w:cs="Times New Roman"/>
        </w:rPr>
      </w:pPr>
    </w:p>
    <w:p w14:paraId="2C1A259F" w14:textId="77777777" w:rsidR="002B0FC4" w:rsidRDefault="002B0FC4"/>
    <w:sectPr w:rsidR="002B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3F"/>
    <w:rsid w:val="002054D2"/>
    <w:rsid w:val="002B0FC4"/>
    <w:rsid w:val="00D4463F"/>
    <w:rsid w:val="00FE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EFF58"/>
  <w15:chartTrackingRefBased/>
  <w15:docId w15:val="{003952EE-D7CD-1A4E-82B2-1A0B8C04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63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3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4463F"/>
    <w:rPr>
      <w:b/>
      <w:bCs/>
    </w:rPr>
  </w:style>
  <w:style w:type="paragraph" w:styleId="NormalWeb">
    <w:name w:val="Normal (Web)"/>
    <w:basedOn w:val="Normal"/>
    <w:uiPriority w:val="99"/>
    <w:semiHidden/>
    <w:unhideWhenUsed/>
    <w:rsid w:val="00D446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1543</Characters>
  <Application>Microsoft Office Word</Application>
  <DocSecurity>0</DocSecurity>
  <Lines>24</Lines>
  <Paragraphs>5</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Shaalini Stone</dc:creator>
  <cp:keywords/>
  <dc:description/>
  <cp:lastModifiedBy>Shaalini Stone</cp:lastModifiedBy>
  <cp:revision>3</cp:revision>
  <dcterms:created xsi:type="dcterms:W3CDTF">2022-01-11T13:24:00Z</dcterms:created>
  <dcterms:modified xsi:type="dcterms:W3CDTF">2022-01-11T13:27:00Z</dcterms:modified>
</cp:coreProperties>
</file>